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89B73">
      <w:pPr>
        <w:jc w:val="left"/>
        <w:rPr>
          <w:rFonts w:hint="eastAsia" w:ascii="原版宋体" w:hAnsi="原版宋体" w:eastAsia="黑体" w:cs="黑体"/>
          <w:bCs/>
          <w:sz w:val="32"/>
          <w:szCs w:val="32"/>
          <w:lang w:val="en-US" w:eastAsia="zh-CN"/>
        </w:rPr>
      </w:pPr>
      <w:r>
        <w:rPr>
          <w:rFonts w:hint="eastAsia" w:ascii="原版宋体" w:hAnsi="原版宋体" w:eastAsia="黑体" w:cs="黑体"/>
          <w:bCs/>
          <w:sz w:val="32"/>
          <w:szCs w:val="32"/>
          <w:lang w:eastAsia="zh-CN"/>
        </w:rPr>
        <w:t>附件</w:t>
      </w:r>
      <w:r>
        <w:rPr>
          <w:rFonts w:hint="eastAsia" w:ascii="原版宋体" w:hAnsi="原版宋体" w:eastAsia="黑体" w:cs="黑体"/>
          <w:bCs/>
          <w:sz w:val="32"/>
          <w:szCs w:val="32"/>
          <w:lang w:val="en-US" w:eastAsia="zh-CN"/>
        </w:rPr>
        <w:t>2</w:t>
      </w:r>
    </w:p>
    <w:p w14:paraId="3BFB4617">
      <w:pPr>
        <w:shd w:val="clear" w:color="auto" w:fill="FFFFFF"/>
        <w:spacing w:line="600" w:lineRule="exact"/>
        <w:jc w:val="center"/>
        <w:textAlignment w:val="baseline"/>
        <w:rPr>
          <w:rFonts w:hint="eastAsia" w:ascii="原版宋体" w:hAnsi="原版宋体" w:eastAsia="方正小标宋简体"/>
          <w:bCs/>
          <w:sz w:val="44"/>
          <w:szCs w:val="44"/>
        </w:rPr>
      </w:pPr>
      <w:r>
        <w:rPr>
          <w:rFonts w:hint="eastAsia" w:ascii="原版宋体" w:hAnsi="原版宋体" w:eastAsia="方正小标宋简体"/>
          <w:bCs/>
          <w:sz w:val="44"/>
          <w:szCs w:val="44"/>
        </w:rPr>
        <w:t>资格审查提交材料要求</w:t>
      </w:r>
    </w:p>
    <w:p w14:paraId="0F191E2C">
      <w:pPr>
        <w:shd w:val="clear" w:color="auto" w:fill="FFFFFF"/>
        <w:ind w:firstLine="616" w:firstLineChars="200"/>
        <w:textAlignment w:val="baseline"/>
        <w:rPr>
          <w:rFonts w:ascii="原版宋体" w:hAnsi="原版宋体"/>
          <w:szCs w:val="32"/>
        </w:rPr>
      </w:pPr>
      <w:r>
        <w:rPr>
          <w:rFonts w:hint="eastAsia" w:ascii="原版宋体" w:hAnsi="原版宋体"/>
          <w:szCs w:val="32"/>
        </w:rPr>
        <w:t>考生须提供以下材料：</w:t>
      </w:r>
    </w:p>
    <w:p w14:paraId="5E812660">
      <w:pPr>
        <w:ind w:firstLine="616" w:firstLineChars="200"/>
      </w:pPr>
      <w:r>
        <w:rPr>
          <w:rFonts w:hint="eastAsia"/>
          <w:lang w:eastAsia="zh-CN"/>
        </w:rPr>
        <w:t>一、</w:t>
      </w:r>
      <w:r>
        <w:rPr>
          <w:rFonts w:hint="eastAsia"/>
        </w:rPr>
        <w:t>本人有效第二代身份证原件及复印件（有效期内，正</w:t>
      </w:r>
    </w:p>
    <w:p w14:paraId="116C4DFC">
      <w:r>
        <w:rPr>
          <w:rFonts w:hint="eastAsia"/>
        </w:rPr>
        <w:t>反两面复印）；</w:t>
      </w:r>
    </w:p>
    <w:p w14:paraId="0DFCA95C">
      <w:pPr>
        <w:ind w:firstLine="616" w:firstLineChars="200"/>
      </w:pPr>
      <w:r>
        <w:rPr>
          <w:rFonts w:hint="eastAsia"/>
          <w:lang w:eastAsia="zh-CN"/>
        </w:rPr>
        <w:t>二、</w:t>
      </w:r>
      <w:r>
        <w:rPr>
          <w:rFonts w:hint="eastAsia"/>
        </w:rPr>
        <w:t>202</w:t>
      </w:r>
      <w:r>
        <w:rPr>
          <w:rFonts w:hint="eastAsia"/>
          <w:lang w:val="en-US" w:eastAsia="zh-CN"/>
        </w:rPr>
        <w:t>6</w:t>
      </w:r>
      <w:r>
        <w:rPr>
          <w:rFonts w:hint="eastAsia"/>
        </w:rPr>
        <w:t>年度</w:t>
      </w:r>
      <w:r>
        <w:rPr>
          <w:rFonts w:hint="eastAsia" w:ascii="Times New Roman" w:hAnsi="Times New Roman" w:cs="Times New Roman"/>
        </w:rPr>
        <w:t>卫生人才评价考试</w:t>
      </w:r>
      <w:bookmarkStart w:id="0" w:name="_GoBack"/>
      <w:bookmarkEnd w:id="0"/>
      <w:r>
        <w:rPr>
          <w:rFonts w:hint="eastAsia" w:ascii="Times New Roman" w:hAnsi="Times New Roman" w:cs="Times New Roman"/>
          <w:lang w:eastAsia="zh-CN"/>
        </w:rPr>
        <w:t>报名</w:t>
      </w:r>
      <w:r>
        <w:rPr>
          <w:rFonts w:hint="eastAsia"/>
        </w:rPr>
        <w:t>申报表；</w:t>
      </w:r>
    </w:p>
    <w:p w14:paraId="309ED916">
      <w:pPr>
        <w:ind w:firstLine="616" w:firstLineChars="200"/>
        <w:rPr>
          <w:rFonts w:ascii="原版宋体" w:hAnsi="原版宋体" w:cs="仿宋_GB2312"/>
          <w:color w:val="000000"/>
          <w:szCs w:val="32"/>
        </w:rPr>
      </w:pPr>
      <w:r>
        <w:rPr>
          <w:rFonts w:hint="eastAsia"/>
          <w:lang w:eastAsia="zh-CN"/>
        </w:rPr>
        <w:t>三、</w:t>
      </w:r>
      <w:r>
        <w:rPr>
          <w:rFonts w:hint="eastAsia"/>
        </w:rPr>
        <w:t>学历学位相关网站查验页面和毕业证书原件及复印件。以非全日制医学学历报考的，还须提交在取得</w:t>
      </w:r>
      <w:r>
        <w:t>非全日制医学学历</w:t>
      </w:r>
      <w:r>
        <w:rPr>
          <w:rFonts w:hint="eastAsia"/>
        </w:rPr>
        <w:t>之前的全日制医学学历电子注册备案表查验页面</w:t>
      </w:r>
      <w:r>
        <w:rPr>
          <w:rFonts w:hint="eastAsia"/>
          <w:lang w:eastAsia="zh-CN"/>
        </w:rPr>
        <w:t>（</w:t>
      </w:r>
      <w:r>
        <w:rPr>
          <w:rFonts w:hint="eastAsia"/>
          <w:b/>
          <w:bCs/>
          <w:lang w:eastAsia="zh-CN"/>
        </w:rPr>
        <w:t>考生务必开通三个月查询权限，以免过期无法查询</w:t>
      </w:r>
      <w:r>
        <w:rPr>
          <w:rFonts w:hint="eastAsia"/>
          <w:lang w:eastAsia="zh-CN"/>
        </w:rPr>
        <w:t>）</w:t>
      </w:r>
      <w:r>
        <w:rPr>
          <w:rFonts w:hint="eastAsia"/>
        </w:rPr>
        <w:t>或者学历认证报告复印件。</w:t>
      </w:r>
    </w:p>
    <w:p w14:paraId="1D6C8D0D">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一</w:t>
      </w:r>
      <w:r>
        <w:rPr>
          <w:rFonts w:hint="eastAsia" w:ascii="原版宋体" w:hAnsi="原版宋体" w:cs="仿宋_GB2312"/>
          <w:color w:val="000000"/>
          <w:szCs w:val="32"/>
        </w:rPr>
        <w:t xml:space="preserve">）2002年（毕业时间）起已在高校学生学历信息管理系统相关数据库中注册的高等教育学历证书，并提供在学信网（www.chsi.com.cn）下载的《教育部学历证书电子注册备案表》；2002年以前的高等教育学历证书，以及2002年之后未在高校学生学历信息管理系统相关数据库中注册的高等教育学历证书，可在学信网网上申请学历认证报告（相关申请资料准备情况详见学信网要求），并提供学历认证报告复印件。 </w:t>
      </w:r>
    </w:p>
    <w:p w14:paraId="75F26DB2">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二</w:t>
      </w:r>
      <w:r>
        <w:rPr>
          <w:rFonts w:hint="eastAsia" w:ascii="原版宋体" w:hAnsi="原版宋体" w:cs="仿宋_GB2312"/>
          <w:color w:val="000000"/>
          <w:szCs w:val="32"/>
        </w:rPr>
        <w:t>）2005年6月后毕业的湖南省中等职业学校学历证书，须提供在湖南省中等职业教育学历证书查询系统</w:t>
      </w:r>
      <w:r>
        <w:rPr>
          <w:rFonts w:hint="eastAsia" w:ascii="原版宋体" w:hAnsi="原版宋体" w:cs="仿宋_GB2312"/>
          <w:color w:val="000000"/>
          <w:w w:val="90"/>
          <w:szCs w:val="32"/>
        </w:rPr>
        <w:t>（http://zzxlrz.hnedu.cn）</w:t>
      </w:r>
      <w:r>
        <w:rPr>
          <w:rFonts w:hint="eastAsia" w:ascii="原版宋体" w:hAnsi="原版宋体" w:cs="仿宋_GB2312"/>
          <w:color w:val="000000"/>
          <w:szCs w:val="32"/>
        </w:rPr>
        <w:t>查询认证结果页面。网上无法查询的考生，须提交由毕业学校所在地省级教育行政部门出具的学历认证报告原件（湖南省大中专学校学生信息咨询与就业指导中心，长沙市岳麓区岳麓街道石竹塘路与靳江路交叉口北80米，0731-82116082）或考生学籍档案。如无法提供上述证明材料的，现场审核时不予受理。</w:t>
      </w:r>
    </w:p>
    <w:p w14:paraId="46043AC3">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三</w:t>
      </w:r>
      <w:r>
        <w:rPr>
          <w:rFonts w:hint="eastAsia" w:ascii="原版宋体" w:hAnsi="原版宋体" w:cs="仿宋_GB2312"/>
          <w:color w:val="000000"/>
          <w:szCs w:val="32"/>
        </w:rPr>
        <w:t>）取得国（境）外学历学位的，提供</w:t>
      </w:r>
      <w:r>
        <w:rPr>
          <w:rFonts w:hint="eastAsia" w:ascii="原版宋体" w:hAnsi="原版宋体" w:cs="仿宋_GB2312"/>
          <w:color w:val="000000"/>
          <w:szCs w:val="32"/>
          <w:lang w:eastAsia="zh-CN"/>
        </w:rPr>
        <w:t>教育部</w:t>
      </w:r>
      <w:r>
        <w:rPr>
          <w:rFonts w:hint="eastAsia" w:ascii="原版宋体" w:hAnsi="原版宋体" w:cs="仿宋_GB2312"/>
          <w:color w:val="000000"/>
          <w:szCs w:val="32"/>
        </w:rPr>
        <w:t>留学服务中心中国留学网（www.cscse.edu.cn）学历学位认证查验证明材料。</w:t>
      </w:r>
    </w:p>
    <w:p w14:paraId="181A361B">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四、</w:t>
      </w:r>
      <w:r>
        <w:rPr>
          <w:rFonts w:hint="eastAsia"/>
        </w:rPr>
        <w:t>报考专业的下一级资格证书原件及复印件</w:t>
      </w:r>
      <w:r>
        <w:rPr>
          <w:rFonts w:hint="eastAsia"/>
          <w:lang w:eastAsia="zh-CN"/>
        </w:rPr>
        <w:t>。</w:t>
      </w:r>
    </w:p>
    <w:p w14:paraId="44276C9C">
      <w:pPr>
        <w:ind w:firstLine="616" w:firstLineChars="200"/>
        <w:rPr>
          <w:rFonts w:hint="eastAsia"/>
        </w:rPr>
      </w:pPr>
      <w:r>
        <w:rPr>
          <w:rFonts w:hint="eastAsia"/>
          <w:lang w:eastAsia="zh-CN"/>
        </w:rPr>
        <w:t>五、</w:t>
      </w:r>
      <w:r>
        <w:rPr>
          <w:rFonts w:hint="eastAsia"/>
        </w:rPr>
        <w:t>报考专业对工作年限有要求的需提供相应合同、聘书（聘文）的复印件或单位相关证明，其上应注明所聘岗位及职称，下一级资格聘任年限不得低于申报条件中规定的年限，聘任截止日期为202</w:t>
      </w:r>
      <w:r>
        <w:rPr>
          <w:rFonts w:hint="eastAsia"/>
          <w:lang w:val="en-US" w:eastAsia="zh-CN"/>
        </w:rPr>
        <w:t>5</w:t>
      </w:r>
      <w:r>
        <w:rPr>
          <w:rFonts w:hint="eastAsia"/>
        </w:rPr>
        <w:t>年12月31日。</w:t>
      </w:r>
    </w:p>
    <w:p w14:paraId="58339E51">
      <w:pPr>
        <w:ind w:firstLine="616" w:firstLineChars="200"/>
        <w:rPr>
          <w:rFonts w:hint="eastAsia" w:ascii="原版宋体" w:hAnsi="原版宋体" w:cs="仿宋_GB2312"/>
          <w:color w:val="000000"/>
          <w:szCs w:val="32"/>
        </w:rPr>
      </w:pPr>
      <w:r>
        <w:rPr>
          <w:rFonts w:hint="eastAsia" w:ascii="原版宋体" w:hAnsi="原版宋体" w:cs="仿宋_GB2312"/>
          <w:color w:val="000000"/>
          <w:szCs w:val="32"/>
          <w:lang w:eastAsia="zh-CN"/>
        </w:rPr>
        <w:t>六、</w:t>
      </w:r>
      <w:r>
        <w:rPr>
          <w:rFonts w:hint="eastAsia" w:ascii="原版宋体" w:hAnsi="原版宋体" w:cs="仿宋_GB2312"/>
          <w:color w:val="000000"/>
          <w:szCs w:val="32"/>
        </w:rPr>
        <w:t>民营医疗机构的卫生专业技术人员须提供《医疗机构执业许可证》的复印件。</w:t>
      </w:r>
    </w:p>
    <w:p w14:paraId="3AF1CF4C">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七、</w:t>
      </w:r>
      <w:r>
        <w:rPr>
          <w:rFonts w:hint="eastAsia" w:ascii="原版宋体" w:hAnsi="原版宋体" w:cs="仿宋_GB2312"/>
          <w:color w:val="000000"/>
          <w:szCs w:val="32"/>
        </w:rPr>
        <w:t>申请人需补充的其它佐证材料。</w:t>
      </w:r>
    </w:p>
    <w:p w14:paraId="059A0554">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lang w:eastAsia="zh-CN"/>
        </w:rPr>
        <w:t>八、</w:t>
      </w:r>
      <w:r>
        <w:rPr>
          <w:rFonts w:hint="eastAsia" w:ascii="原版宋体" w:hAnsi="原版宋体" w:cs="仿宋_GB2312"/>
          <w:color w:val="000000"/>
          <w:szCs w:val="32"/>
        </w:rPr>
        <w:t>其他注意事项。</w:t>
      </w:r>
    </w:p>
    <w:p w14:paraId="3D6F135E">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一</w:t>
      </w:r>
      <w:r>
        <w:rPr>
          <w:rFonts w:hint="eastAsia" w:ascii="原版宋体" w:hAnsi="原版宋体" w:cs="仿宋_GB2312"/>
          <w:color w:val="000000"/>
          <w:szCs w:val="32"/>
        </w:rPr>
        <w:t>）考生提供的学历学位证书等相关材料原件和复印件，所在单位初审后，须在复印件上签署“与原件核对一致”并签章。</w:t>
      </w:r>
    </w:p>
    <w:p w14:paraId="6DB75DBC">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二</w:t>
      </w:r>
      <w:r>
        <w:rPr>
          <w:rFonts w:hint="eastAsia" w:ascii="原版宋体" w:hAnsi="原版宋体" w:cs="仿宋_GB2312"/>
          <w:color w:val="000000"/>
          <w:szCs w:val="32"/>
        </w:rPr>
        <w:t>）上一年度已在我省通过部分科目考试，且报考相同级别专业的人员，只需提交《报名申请表》和</w:t>
      </w:r>
      <w:r>
        <w:rPr>
          <w:rFonts w:hint="eastAsia"/>
        </w:rPr>
        <w:t>202</w:t>
      </w:r>
      <w:r>
        <w:rPr>
          <w:rFonts w:hint="eastAsia"/>
          <w:lang w:val="en-US" w:eastAsia="zh-CN"/>
        </w:rPr>
        <w:t>5</w:t>
      </w:r>
      <w:r>
        <w:rPr>
          <w:rFonts w:hint="eastAsia"/>
        </w:rPr>
        <w:t>年度</w:t>
      </w:r>
      <w:r>
        <w:rPr>
          <w:rFonts w:hint="eastAsia" w:ascii="Times New Roman" w:hAnsi="Times New Roman" w:cs="Times New Roman"/>
        </w:rPr>
        <w:t>卫生人才评价考试</w:t>
      </w:r>
      <w:r>
        <w:rPr>
          <w:rFonts w:ascii="原版宋体" w:hAnsi="原版宋体" w:cs="仿宋_GB2312"/>
          <w:color w:val="000000"/>
          <w:szCs w:val="32"/>
        </w:rPr>
        <w:t>成绩单</w:t>
      </w:r>
      <w:r>
        <w:rPr>
          <w:rFonts w:hint="eastAsia" w:ascii="原版宋体" w:hAnsi="原版宋体" w:cs="仿宋_GB2312"/>
          <w:color w:val="000000"/>
          <w:szCs w:val="32"/>
        </w:rPr>
        <w:t>（成绩单在官网查询打印）进行审核</w:t>
      </w:r>
      <w:r>
        <w:rPr>
          <w:rFonts w:ascii="原版宋体" w:hAnsi="原版宋体" w:cs="仿宋_GB2312"/>
          <w:color w:val="000000"/>
          <w:szCs w:val="32"/>
        </w:rPr>
        <w:t>。</w:t>
      </w:r>
    </w:p>
    <w:p w14:paraId="728233D9">
      <w:pPr>
        <w:shd w:val="clear" w:color="auto" w:fill="FFFFFF"/>
        <w:ind w:firstLine="616" w:firstLineChars="200"/>
        <w:textAlignment w:val="baseline"/>
        <w:rPr>
          <w:rFonts w:hint="eastAsia" w:ascii="原版宋体" w:hAnsi="原版宋体" w:cs="仿宋_GB2312"/>
          <w:color w:val="000000"/>
          <w:szCs w:val="32"/>
        </w:rPr>
      </w:pPr>
      <w:r>
        <w:rPr>
          <w:rFonts w:hint="eastAsia" w:ascii="原版宋体" w:hAnsi="原版宋体" w:cs="仿宋_GB2312"/>
          <w:color w:val="000000"/>
          <w:szCs w:val="32"/>
        </w:rPr>
        <w:t>（</w:t>
      </w:r>
      <w:r>
        <w:rPr>
          <w:rFonts w:hint="eastAsia" w:ascii="原版宋体" w:hAnsi="原版宋体" w:cs="仿宋_GB2312"/>
          <w:color w:val="000000"/>
          <w:szCs w:val="32"/>
          <w:lang w:eastAsia="zh-CN"/>
        </w:rPr>
        <w:t>三</w:t>
      </w:r>
      <w:r>
        <w:rPr>
          <w:rFonts w:hint="eastAsia" w:ascii="原版宋体" w:hAnsi="原版宋体" w:cs="仿宋_GB2312"/>
          <w:color w:val="000000"/>
          <w:szCs w:val="32"/>
        </w:rPr>
        <w:t>）所有材料复印件须使用A4纸复印并加盖单位公章（未签章无效）。</w:t>
      </w:r>
    </w:p>
    <w:p w14:paraId="2CAC6DA3"/>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原版宋体">
    <w:altName w:val="宋体"/>
    <w:panose1 w:val="02010600030101010101"/>
    <w:charset w:val="86"/>
    <w:family w:val="auto"/>
    <w:pitch w:val="default"/>
    <w:sig w:usb0="00000000" w:usb1="00000000" w:usb2="00000000"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C32BE8"/>
    <w:rsid w:val="18625A37"/>
    <w:rsid w:val="59C32B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925</Words>
  <Characters>1012</Characters>
  <Lines>0</Lines>
  <Paragraphs>0</Paragraphs>
  <TotalTime>0</TotalTime>
  <ScaleCrop>false</ScaleCrop>
  <LinksUpToDate>false</LinksUpToDate>
  <CharactersWithSpaces>1013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2026-01-05T04:24:00Z</dcterms:created>
  <dc:creator>Lostry`</dc:creator>
  <cp:lastModifiedBy>邓婷</cp:lastModifiedBy>
  <dcterms:modified xsi:type="dcterms:W3CDTF">2026-01-23T02:17:11Z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405FA4ADDFD347CFA74D24FD5C370FBF_11</vt:lpwstr>
  </property>
  <property fmtid="{D5CDD505-2E9C-101B-9397-08002B2CF9AE}" pid="4" name="KSOTemplateDocerSaveRecord">
    <vt:lpwstr>eyJoZGlkIjoiM2MzMjI1ZTIyNTAyNTBiZDBlZWJjZWE1NGEwYWM5M2QiLCJ1c2VySWQiOiIxMDY5MjgzMDcxIn0=</vt:lpwstr>
  </property>
</Properties>
</file>